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60" w:rsidRDefault="00E31360" w:rsidP="00761D10">
      <w:pPr>
        <w:spacing w:line="288" w:lineRule="auto"/>
        <w:jc w:val="center"/>
        <w:rPr>
          <w:b/>
        </w:rPr>
      </w:pPr>
      <w:r w:rsidRPr="001C5B5D">
        <w:rPr>
          <w:b/>
        </w:rPr>
        <w:t>Sejem</w:t>
      </w:r>
      <w:r w:rsidR="003D1052">
        <w:rPr>
          <w:b/>
        </w:rPr>
        <w:t xml:space="preserve"> srednjih šol </w:t>
      </w:r>
    </w:p>
    <w:p w:rsidR="003D1052" w:rsidRDefault="003D1052" w:rsidP="00761D10">
      <w:pPr>
        <w:spacing w:line="288" w:lineRule="auto"/>
        <w:jc w:val="center"/>
        <w:rPr>
          <w:b/>
        </w:rPr>
      </w:pPr>
    </w:p>
    <w:p w:rsidR="003D1052" w:rsidRDefault="003D1052" w:rsidP="00761D10">
      <w:pPr>
        <w:spacing w:line="288" w:lineRule="auto"/>
      </w:pPr>
      <w:bookmarkStart w:id="0" w:name="_GoBack"/>
      <w:r>
        <w:t xml:space="preserve">V okviru dejavnosti karierne orientacije vabimo devetošolce in njihove starše oz. skrbnike na </w:t>
      </w:r>
    </w:p>
    <w:p w:rsidR="00E31360" w:rsidRPr="003D1052" w:rsidRDefault="003D1052" w:rsidP="00761D10">
      <w:pPr>
        <w:spacing w:line="288" w:lineRule="auto"/>
        <w:rPr>
          <w:b/>
        </w:rPr>
      </w:pPr>
      <w:r w:rsidRPr="003D1052">
        <w:rPr>
          <w:b/>
        </w:rPr>
        <w:t>Sejem srednjih šol</w:t>
      </w:r>
      <w:r>
        <w:t xml:space="preserve">, ki bo </w:t>
      </w:r>
      <w:r w:rsidRPr="00F3425E">
        <w:rPr>
          <w:b/>
        </w:rPr>
        <w:t xml:space="preserve">v </w:t>
      </w:r>
      <w:r w:rsidRPr="003D1052">
        <w:rPr>
          <w:b/>
        </w:rPr>
        <w:t xml:space="preserve">ponedeljek, 21. </w:t>
      </w:r>
      <w:r w:rsidR="00F3425E">
        <w:rPr>
          <w:b/>
        </w:rPr>
        <w:t>oktobra</w:t>
      </w:r>
      <w:r w:rsidRPr="003D1052">
        <w:rPr>
          <w:b/>
        </w:rPr>
        <w:t xml:space="preserve"> 2019, od 18. do 19. ure na OŠ Dragotina Ketteja Ilirska Bistrica.</w:t>
      </w:r>
    </w:p>
    <w:bookmarkEnd w:id="0"/>
    <w:p w:rsidR="003D1052" w:rsidRDefault="003D1052" w:rsidP="00761D10">
      <w:pPr>
        <w:spacing w:line="288" w:lineRule="auto"/>
      </w:pPr>
      <w:r>
        <w:t xml:space="preserve">Na sejmu se bodo predstavile </w:t>
      </w:r>
      <w:r w:rsidR="00F3425E">
        <w:t xml:space="preserve">spodaj navedene srednje šole z različnimi </w:t>
      </w:r>
      <w:r>
        <w:t>srednješolski</w:t>
      </w:r>
      <w:r w:rsidR="00F3425E">
        <w:t xml:space="preserve">mi programi. </w:t>
      </w:r>
    </w:p>
    <w:p w:rsidR="00F3425E" w:rsidRDefault="00F3425E" w:rsidP="00761D10">
      <w:pPr>
        <w:spacing w:line="288" w:lineRule="auto"/>
      </w:pPr>
    </w:p>
    <w:tbl>
      <w:tblPr>
        <w:tblW w:w="1059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3D1052" w:rsidRPr="003D1052" w:rsidTr="00DE0230">
        <w:tc>
          <w:tcPr>
            <w:tcW w:w="464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</w:tcBorders>
            <w:shd w:val="pct15" w:color="auto" w:fill="FFFFFF" w:themeFill="background1"/>
          </w:tcPr>
          <w:p w:rsidR="003D1052" w:rsidRPr="003D1052" w:rsidRDefault="003D1052" w:rsidP="003D10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D1052">
              <w:rPr>
                <w:rFonts w:asciiTheme="minorHAnsi" w:hAnsiTheme="minorHAnsi" w:cs="Arial"/>
                <w:b/>
                <w:color w:val="000000" w:themeColor="text1"/>
              </w:rPr>
              <w:t>SREDNJA ŠOLA</w:t>
            </w:r>
          </w:p>
          <w:p w:rsidR="003D1052" w:rsidRPr="003D1052" w:rsidRDefault="003D1052" w:rsidP="003D10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8" w:space="0" w:color="F9B074"/>
              <w:bottom w:val="single" w:sz="8" w:space="0" w:color="F9B074"/>
              <w:right w:val="single" w:sz="8" w:space="0" w:color="F9B074"/>
            </w:tcBorders>
            <w:shd w:val="pct15" w:color="auto" w:fill="FFFFFF" w:themeFill="background1"/>
          </w:tcPr>
          <w:p w:rsidR="003D1052" w:rsidRPr="003D1052" w:rsidRDefault="003D1052" w:rsidP="003D1052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D1052">
              <w:rPr>
                <w:rFonts w:asciiTheme="minorHAnsi" w:hAnsiTheme="minorHAnsi" w:cs="Arial"/>
                <w:b/>
                <w:color w:val="000000" w:themeColor="text1"/>
              </w:rPr>
              <w:t>PROGRAMI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Šolski center Postojna (z enoto Gimnazija Ilirska Bistrica)</w:t>
            </w:r>
          </w:p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95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 xml:space="preserve">gimnazija, ekonomski tehnik, strojni tehnik, tehnik računalništva, </w:t>
            </w:r>
            <w:proofErr w:type="spellStart"/>
            <w:r w:rsidR="00F3425E">
              <w:rPr>
                <w:rFonts w:asciiTheme="minorHAnsi" w:hAnsiTheme="minorHAnsi" w:cs="Arial"/>
                <w:color w:val="000000"/>
              </w:rPr>
              <w:t>avtoserviser</w:t>
            </w:r>
            <w:proofErr w:type="spellEnd"/>
            <w:r w:rsidR="00F3425E">
              <w:rPr>
                <w:rFonts w:asciiTheme="minorHAnsi" w:hAnsiTheme="minorHAnsi" w:cs="Arial"/>
                <w:color w:val="000000"/>
              </w:rPr>
              <w:t xml:space="preserve">, oblikovalec kovin </w:t>
            </w:r>
            <w:r w:rsidR="00F3425E">
              <w:rPr>
                <w:rFonts w:ascii="Calibri" w:hAnsi="Calibri" w:cs="Calibri"/>
                <w:color w:val="000000"/>
              </w:rPr>
              <w:t>‒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D1052">
              <w:rPr>
                <w:rFonts w:asciiTheme="minorHAnsi" w:hAnsiTheme="minorHAnsi" w:cs="Arial"/>
                <w:color w:val="000000"/>
              </w:rPr>
              <w:t>orodjar</w:t>
            </w:r>
          </w:p>
        </w:tc>
      </w:tr>
      <w:tr w:rsidR="003D1052" w:rsidRPr="003D1052" w:rsidTr="00DE0230">
        <w:tc>
          <w:tcPr>
            <w:tcW w:w="4644" w:type="dxa"/>
            <w:tcBorders>
              <w:right w:val="nil"/>
            </w:tcBorders>
            <w:shd w:val="clear" w:color="auto" w:fill="auto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Srednja gozdarska in lesarska šola Postojna</w:t>
            </w:r>
          </w:p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3D1052" w:rsidRPr="003D1052" w:rsidRDefault="003D1052" w:rsidP="00F3425E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gozdarski tehnik, gozdar, mizar, zdravstvena nega, bolničar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="00F3425E">
              <w:rPr>
                <w:rFonts w:ascii="Calibri" w:hAnsi="Calibri" w:cs="Calibri"/>
                <w:color w:val="000000"/>
              </w:rPr>
              <w:t>‒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D1052">
              <w:rPr>
                <w:rFonts w:asciiTheme="minorHAnsi" w:hAnsiTheme="minorHAnsi" w:cs="Arial"/>
                <w:color w:val="000000"/>
              </w:rPr>
              <w:t>negovalec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Srednja gradbena, geodetska in okoljevarstvena šola Ljubljana</w:t>
            </w:r>
          </w:p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95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gradbeni tehnik, geodetski tehnik, okoljevarstveni tehnik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, zidar, tesar, kamnosek, pečar </w:t>
            </w:r>
            <w:r w:rsidR="00F3425E">
              <w:rPr>
                <w:rFonts w:ascii="Calibri" w:hAnsi="Calibri" w:cs="Calibri"/>
                <w:color w:val="000000"/>
              </w:rPr>
              <w:t>‒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D1052">
              <w:rPr>
                <w:rFonts w:asciiTheme="minorHAnsi" w:hAnsiTheme="minorHAnsi" w:cs="Arial"/>
                <w:color w:val="000000"/>
              </w:rPr>
              <w:t>polagalec keramičnih oblog, upravljalec težke gradbene mehanizacije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ŠC Srečka Kosovela Sežana</w:t>
            </w:r>
          </w:p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 xml:space="preserve">gimnazija, ekonomski tehnik, </w:t>
            </w:r>
            <w:proofErr w:type="spellStart"/>
            <w:r w:rsidRPr="003D1052">
              <w:rPr>
                <w:rFonts w:asciiTheme="minorHAnsi" w:hAnsiTheme="minorHAnsi" w:cs="Arial"/>
                <w:color w:val="000000"/>
              </w:rPr>
              <w:t>aranžerski</w:t>
            </w:r>
            <w:proofErr w:type="spellEnd"/>
            <w:r w:rsidRPr="003D1052">
              <w:rPr>
                <w:rFonts w:asciiTheme="minorHAnsi" w:hAnsiTheme="minorHAnsi" w:cs="Arial"/>
                <w:color w:val="000000"/>
              </w:rPr>
              <w:t xml:space="preserve"> tehnik</w:t>
            </w:r>
          </w:p>
        </w:tc>
      </w:tr>
      <w:tr w:rsidR="003D1052" w:rsidRPr="003D1052" w:rsidTr="00DE0230">
        <w:tc>
          <w:tcPr>
            <w:tcW w:w="4644" w:type="dxa"/>
            <w:tcBorders>
              <w:right w:val="nil"/>
            </w:tcBorders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Srednja šola tehniških strok Šiška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 xml:space="preserve">elektrikar, računalnikar, tehnik </w:t>
            </w:r>
            <w:proofErr w:type="spellStart"/>
            <w:r w:rsidRPr="003D1052">
              <w:rPr>
                <w:rFonts w:asciiTheme="minorHAnsi" w:hAnsiTheme="minorHAnsi" w:cs="Arial"/>
                <w:color w:val="000000"/>
              </w:rPr>
              <w:t>mehatronike</w:t>
            </w:r>
            <w:proofErr w:type="spellEnd"/>
          </w:p>
        </w:tc>
      </w:tr>
      <w:tr w:rsidR="003D1052" w:rsidRPr="003D1052" w:rsidTr="00DE0230">
        <w:tc>
          <w:tcPr>
            <w:tcW w:w="464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SŠ Veno Pilon Ajdovščina</w:t>
            </w:r>
          </w:p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gimnazija, predšolska vzgoja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Škofijska klasična gimnazija Ljubljana</w:t>
            </w:r>
          </w:p>
        </w:tc>
        <w:tc>
          <w:tcPr>
            <w:tcW w:w="595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klasična gimnazija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SŠ za oblikovanje in fotografijo Ljubljana</w:t>
            </w:r>
          </w:p>
        </w:tc>
        <w:tc>
          <w:tcPr>
            <w:tcW w:w="595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umetniška gimnazija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="00F3425E">
              <w:rPr>
                <w:rFonts w:ascii="Calibri" w:hAnsi="Calibri" w:cs="Calibri"/>
                <w:color w:val="000000"/>
              </w:rPr>
              <w:t>‒</w:t>
            </w:r>
            <w:r w:rsidR="00F3425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D1052">
              <w:rPr>
                <w:rFonts w:asciiTheme="minorHAnsi" w:hAnsiTheme="minorHAnsi" w:cs="Arial"/>
                <w:color w:val="000000"/>
              </w:rPr>
              <w:t>likovna smer, tehnik oblikovanja, fotografski tehnik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</w:rPr>
            </w:pPr>
            <w:r w:rsidRPr="003D1052">
              <w:rPr>
                <w:rFonts w:asciiTheme="minorHAnsi" w:hAnsiTheme="minorHAnsi" w:cs="Arial"/>
                <w:b/>
              </w:rPr>
              <w:t>Biotehniški izobraževalni center Ljubljana:</w:t>
            </w:r>
          </w:p>
          <w:p w:rsidR="003D1052" w:rsidRDefault="003D1052" w:rsidP="00343BFB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Arial"/>
                <w:b/>
              </w:rPr>
            </w:pPr>
            <w:r w:rsidRPr="00343BFB">
              <w:rPr>
                <w:rFonts w:asciiTheme="minorHAnsi" w:hAnsiTheme="minorHAnsi" w:cs="Arial"/>
                <w:b/>
              </w:rPr>
              <w:t>Gimnazija in veterinarska šola</w:t>
            </w:r>
          </w:p>
          <w:p w:rsidR="003D1052" w:rsidRPr="00343BFB" w:rsidRDefault="003D1052" w:rsidP="00343BFB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="Arial"/>
                <w:b/>
              </w:rPr>
            </w:pPr>
            <w:r w:rsidRPr="00343BFB">
              <w:rPr>
                <w:rFonts w:asciiTheme="minorHAnsi" w:hAnsiTheme="minorHAnsi" w:cs="Arial"/>
                <w:b/>
                <w:color w:val="000000"/>
              </w:rPr>
              <w:t>Živilska šola</w:t>
            </w:r>
          </w:p>
        </w:tc>
        <w:tc>
          <w:tcPr>
            <w:tcW w:w="595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</w:p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gimnazija, veterina,</w:t>
            </w:r>
          </w:p>
          <w:p w:rsidR="003D1052" w:rsidRPr="003D1052" w:rsidRDefault="003D1052" w:rsidP="003D1052">
            <w:pPr>
              <w:rPr>
                <w:rFonts w:asciiTheme="minorHAnsi" w:hAnsiTheme="minorHAnsi"/>
              </w:rPr>
            </w:pPr>
            <w:r w:rsidRPr="003D1052">
              <w:rPr>
                <w:rFonts w:asciiTheme="minorHAnsi" w:hAnsiTheme="minorHAnsi"/>
              </w:rPr>
              <w:t>n</w:t>
            </w:r>
            <w:r w:rsidR="00F3425E">
              <w:rPr>
                <w:rFonts w:asciiTheme="minorHAnsi" w:hAnsiTheme="minorHAnsi"/>
              </w:rPr>
              <w:t>aravovarstveni tehnik, živilsko-</w:t>
            </w:r>
            <w:r w:rsidRPr="003D1052">
              <w:rPr>
                <w:rFonts w:asciiTheme="minorHAnsi" w:hAnsiTheme="minorHAnsi"/>
              </w:rPr>
              <w:t>prehranski tehnik, pek, slaščičar, mesar</w:t>
            </w:r>
            <w:r w:rsidRPr="003D1052">
              <w:rPr>
                <w:rFonts w:asciiTheme="minorHAnsi" w:hAnsiTheme="minorHAnsi"/>
                <w:b/>
              </w:rPr>
              <w:t xml:space="preserve">, </w:t>
            </w:r>
            <w:r w:rsidRPr="003D1052">
              <w:rPr>
                <w:rFonts w:asciiTheme="minorHAnsi" w:hAnsiTheme="minorHAnsi"/>
                <w:bCs/>
              </w:rPr>
              <w:t>pomočnik v biotehniki in oskrbi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Biotehniška šola, Šolski center Nova Gorica</w:t>
            </w:r>
          </w:p>
        </w:tc>
        <w:tc>
          <w:tcPr>
            <w:tcW w:w="5954" w:type="dxa"/>
            <w:shd w:val="clear" w:color="auto" w:fill="FFFFFF" w:themeFill="background1"/>
          </w:tcPr>
          <w:p w:rsidR="003D1052" w:rsidRPr="003D1052" w:rsidRDefault="00F3425E" w:rsidP="003D1052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Kmetijsko-</w:t>
            </w:r>
            <w:r w:rsidR="003D1052" w:rsidRPr="003D1052">
              <w:rPr>
                <w:rFonts w:asciiTheme="minorHAnsi" w:hAnsiTheme="minorHAnsi"/>
                <w:sz w:val="22"/>
                <w:szCs w:val="22"/>
              </w:rPr>
              <w:t>podjetniški tehnik, gospodar na podeželju, naravovarstveni tehnik, slaščič</w:t>
            </w:r>
            <w:r>
              <w:rPr>
                <w:rFonts w:asciiTheme="minorHAnsi" w:hAnsiTheme="minorHAnsi"/>
                <w:sz w:val="22"/>
                <w:szCs w:val="22"/>
              </w:rPr>
              <w:t>ar, gastronom hotelir, živilsko-</w:t>
            </w:r>
            <w:r w:rsidR="003D1052" w:rsidRPr="003D1052">
              <w:rPr>
                <w:rFonts w:asciiTheme="minorHAnsi" w:hAnsiTheme="minorHAnsi"/>
                <w:sz w:val="22"/>
                <w:szCs w:val="22"/>
              </w:rPr>
              <w:t>prehranski tehnik</w:t>
            </w:r>
          </w:p>
        </w:tc>
      </w:tr>
      <w:tr w:rsidR="003D1052" w:rsidRPr="003D1052" w:rsidTr="00DE0230">
        <w:tc>
          <w:tcPr>
            <w:tcW w:w="4644" w:type="dxa"/>
            <w:tcBorders>
              <w:bottom w:val="single" w:sz="8" w:space="0" w:color="F9B074"/>
            </w:tcBorders>
            <w:shd w:val="clear" w:color="auto" w:fill="FFE38B"/>
          </w:tcPr>
          <w:p w:rsidR="003D1052" w:rsidRPr="003D1052" w:rsidRDefault="003D1052" w:rsidP="00F3425E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Elektrotehniška in računalniška šola Nova Gorica, ŠC Nova Gorica</w:t>
            </w:r>
          </w:p>
        </w:tc>
        <w:tc>
          <w:tcPr>
            <w:tcW w:w="5954" w:type="dxa"/>
            <w:tcBorders>
              <w:bottom w:val="single" w:sz="8" w:space="0" w:color="F9B074"/>
            </w:tcBorders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/>
              </w:rPr>
            </w:pPr>
            <w:r w:rsidRPr="003D1052">
              <w:rPr>
                <w:rFonts w:asciiTheme="minorHAnsi" w:hAnsiTheme="minorHAnsi"/>
                <w:sz w:val="22"/>
                <w:szCs w:val="22"/>
              </w:rPr>
              <w:t xml:space="preserve">računalnikar, tehnik računalništva, elektrikar, </w:t>
            </w:r>
            <w:proofErr w:type="spellStart"/>
            <w:r w:rsidRPr="003D1052">
              <w:rPr>
                <w:rFonts w:asciiTheme="minorHAnsi" w:hAnsiTheme="minorHAnsi"/>
                <w:sz w:val="22"/>
                <w:szCs w:val="22"/>
              </w:rPr>
              <w:t>elektotehnik</w:t>
            </w:r>
            <w:proofErr w:type="spellEnd"/>
          </w:p>
        </w:tc>
      </w:tr>
      <w:tr w:rsidR="003D1052" w:rsidRPr="003D1052" w:rsidTr="00DE0230">
        <w:tc>
          <w:tcPr>
            <w:tcW w:w="464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SŠ za farmacijo, kozmetiko in</w:t>
            </w:r>
          </w:p>
          <w:p w:rsidR="003D1052" w:rsidRPr="003D1052" w:rsidRDefault="00F3425E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z</w:t>
            </w:r>
            <w:r w:rsidR="003D1052" w:rsidRPr="003D1052">
              <w:rPr>
                <w:rFonts w:asciiTheme="minorHAnsi" w:hAnsiTheme="minorHAnsi" w:cs="Arial"/>
                <w:b/>
                <w:color w:val="000000"/>
              </w:rPr>
              <w:t>dravstvo Ljubljana</w:t>
            </w:r>
          </w:p>
        </w:tc>
        <w:tc>
          <w:tcPr>
            <w:tcW w:w="5954" w:type="dxa"/>
            <w:shd w:val="clear" w:color="auto" w:fill="FFFFFF" w:themeFill="background1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farmacevtski tehnik, kozmetični tehnik, tehnik laboratorijske biomedicine, zobotehnik</w:t>
            </w:r>
          </w:p>
        </w:tc>
      </w:tr>
      <w:tr w:rsidR="003D1052" w:rsidRPr="003D1052" w:rsidTr="00DE0230">
        <w:tc>
          <w:tcPr>
            <w:tcW w:w="464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b/>
                <w:color w:val="000000"/>
              </w:rPr>
            </w:pPr>
            <w:r w:rsidRPr="003D1052">
              <w:rPr>
                <w:rFonts w:asciiTheme="minorHAnsi" w:hAnsiTheme="minorHAnsi" w:cs="Arial"/>
                <w:b/>
                <w:color w:val="000000"/>
              </w:rPr>
              <w:t>Elektro in pomorska šola Portorož</w:t>
            </w:r>
          </w:p>
        </w:tc>
        <w:tc>
          <w:tcPr>
            <w:tcW w:w="5954" w:type="dxa"/>
            <w:shd w:val="clear" w:color="auto" w:fill="FFE38B"/>
          </w:tcPr>
          <w:p w:rsidR="003D1052" w:rsidRPr="003D1052" w:rsidRDefault="003D1052" w:rsidP="003D1052">
            <w:pPr>
              <w:rPr>
                <w:rFonts w:asciiTheme="minorHAnsi" w:hAnsiTheme="minorHAnsi" w:cs="Arial"/>
                <w:color w:val="000000"/>
              </w:rPr>
            </w:pPr>
            <w:r w:rsidRPr="003D1052">
              <w:rPr>
                <w:rFonts w:asciiTheme="minorHAnsi" w:hAnsiTheme="minorHAnsi" w:cs="Arial"/>
                <w:color w:val="000000"/>
              </w:rPr>
              <w:t>elektrikar, elektrotehnik, plovbni tehnik, ladijski strojni tehnik</w:t>
            </w:r>
          </w:p>
        </w:tc>
      </w:tr>
    </w:tbl>
    <w:p w:rsidR="003D1052" w:rsidRPr="003D1052" w:rsidRDefault="003D1052" w:rsidP="003D1052">
      <w:pPr>
        <w:jc w:val="right"/>
        <w:rPr>
          <w:rFonts w:asciiTheme="minorHAnsi" w:hAnsiTheme="minorHAnsi" w:cs="Arial"/>
          <w:sz w:val="22"/>
        </w:rPr>
      </w:pPr>
    </w:p>
    <w:p w:rsidR="003D1052" w:rsidRDefault="003D1052" w:rsidP="00761D10">
      <w:pPr>
        <w:spacing w:line="288" w:lineRule="auto"/>
      </w:pPr>
    </w:p>
    <w:p w:rsidR="001C2CDF" w:rsidRDefault="001C2CDF" w:rsidP="001C2CD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1360" w:rsidRDefault="00E31360" w:rsidP="00E31360"/>
    <w:p w:rsidR="00E31360" w:rsidRDefault="00E31360" w:rsidP="00E31360">
      <w:pPr>
        <w:spacing w:line="360" w:lineRule="auto"/>
      </w:pPr>
    </w:p>
    <w:p w:rsidR="00E31360" w:rsidRDefault="00E31360" w:rsidP="00E31360">
      <w:pPr>
        <w:spacing w:line="360" w:lineRule="auto"/>
      </w:pPr>
    </w:p>
    <w:p w:rsidR="0039083F" w:rsidRDefault="0039083F" w:rsidP="00E31360"/>
    <w:sectPr w:rsidR="0039083F" w:rsidSect="003D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273"/>
    <w:multiLevelType w:val="hybridMultilevel"/>
    <w:tmpl w:val="0CBCF21E"/>
    <w:lvl w:ilvl="0" w:tplc="B82E43F8">
      <w:numFmt w:val="bullet"/>
      <w:lvlText w:val="-"/>
      <w:lvlJc w:val="left"/>
      <w:pPr>
        <w:ind w:left="70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3E5C18C7"/>
    <w:multiLevelType w:val="hybridMultilevel"/>
    <w:tmpl w:val="C31C84DE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60"/>
    <w:rsid w:val="001C2CDF"/>
    <w:rsid w:val="001D67E7"/>
    <w:rsid w:val="00343BFB"/>
    <w:rsid w:val="003612A5"/>
    <w:rsid w:val="0039083F"/>
    <w:rsid w:val="003D1052"/>
    <w:rsid w:val="00465F97"/>
    <w:rsid w:val="00761D10"/>
    <w:rsid w:val="00A62177"/>
    <w:rsid w:val="00B03DCD"/>
    <w:rsid w:val="00B773D9"/>
    <w:rsid w:val="00CC660E"/>
    <w:rsid w:val="00E31360"/>
    <w:rsid w:val="00F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ED34A-12F1-4B39-80BA-E8834AE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OS-DK</dc:creator>
  <cp:lastModifiedBy>TM</cp:lastModifiedBy>
  <cp:revision>2</cp:revision>
  <cp:lastPrinted>2018-11-05T08:00:00Z</cp:lastPrinted>
  <dcterms:created xsi:type="dcterms:W3CDTF">2019-10-16T18:05:00Z</dcterms:created>
  <dcterms:modified xsi:type="dcterms:W3CDTF">2019-10-16T18:05:00Z</dcterms:modified>
</cp:coreProperties>
</file>